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2C" w:rsidRDefault="0068702C">
      <w:r>
        <w:t>Adresse Krankenkasse</w:t>
      </w:r>
    </w:p>
    <w:p w:rsidR="004C30B6" w:rsidRDefault="0068702C">
      <w:r>
        <w:t>--------------------------------</w:t>
      </w:r>
    </w:p>
    <w:p w:rsidR="0068702C" w:rsidRDefault="0068702C">
      <w:r>
        <w:t>--------------------------------</w:t>
      </w:r>
      <w:r>
        <w:br/>
        <w:t>--------------------------------</w:t>
      </w:r>
    </w:p>
    <w:p w:rsidR="0068702C" w:rsidRDefault="0068702C"/>
    <w:p w:rsidR="0068702C" w:rsidRDefault="0068702C">
      <w:r>
        <w:t xml:space="preserve">                                                                                                                              Ort + Datum</w:t>
      </w:r>
    </w:p>
    <w:p w:rsidR="0068702C" w:rsidRDefault="0068702C"/>
    <w:p w:rsidR="0068702C" w:rsidRDefault="0068702C">
      <w:pPr>
        <w:rPr>
          <w:b/>
        </w:rPr>
      </w:pPr>
      <w:r w:rsidRPr="0068702C">
        <w:rPr>
          <w:b/>
        </w:rPr>
        <w:t>Betreff: Kostenübernahme psychometrische Testverfahren ADHS im Erwachsenenalter</w:t>
      </w:r>
    </w:p>
    <w:p w:rsidR="0068702C" w:rsidRPr="008F1DA8" w:rsidRDefault="0068702C">
      <w:r w:rsidRPr="008F1DA8">
        <w:t>Sehr geehrte Damen und Herren,</w:t>
      </w:r>
    </w:p>
    <w:p w:rsidR="0068702C" w:rsidRPr="008F1DA8" w:rsidRDefault="0068702C">
      <w:r w:rsidRPr="008F1DA8">
        <w:t xml:space="preserve">hiermit beantrage ich die Kostenübernahme für die Anwendung psychometrischer Testverfahren zur Abklärung von ADHS im Erwachsenenalter. Hierbei werden die international gängigen und in der Arzneimittelrichtlinie festgelegten und in den S3-Leitlinien zu ADHS im Erwachsenenalter empfohlenen psychodiagnostischen Verfahren angewendet.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1"/>
        <w:gridCol w:w="2055"/>
        <w:gridCol w:w="2160"/>
        <w:gridCol w:w="3066"/>
      </w:tblGrid>
      <w:tr w:rsidR="0068702C" w:rsidTr="0068702C">
        <w:tc>
          <w:tcPr>
            <w:tcW w:w="2265" w:type="dxa"/>
          </w:tcPr>
          <w:p w:rsidR="0068702C" w:rsidRDefault="0068702C">
            <w:pPr>
              <w:rPr>
                <w:b/>
              </w:rPr>
            </w:pPr>
            <w:r>
              <w:rPr>
                <w:b/>
              </w:rPr>
              <w:t>Vorliegen ADHS in der Kindheit</w:t>
            </w:r>
          </w:p>
        </w:tc>
        <w:tc>
          <w:tcPr>
            <w:tcW w:w="2265" w:type="dxa"/>
          </w:tcPr>
          <w:p w:rsidR="0068702C" w:rsidRDefault="0068702C">
            <w:pPr>
              <w:rPr>
                <w:b/>
              </w:rPr>
            </w:pPr>
            <w:r>
              <w:rPr>
                <w:b/>
              </w:rPr>
              <w:t>Probleme in der Lebensführung infolge von ADHS</w:t>
            </w:r>
          </w:p>
        </w:tc>
        <w:tc>
          <w:tcPr>
            <w:tcW w:w="2266" w:type="dxa"/>
          </w:tcPr>
          <w:p w:rsidR="0068702C" w:rsidRDefault="0068702C">
            <w:pPr>
              <w:rPr>
                <w:b/>
              </w:rPr>
            </w:pPr>
            <w:r>
              <w:rPr>
                <w:b/>
              </w:rPr>
              <w:t>Aktuelle psychische Belastung (Zustandsanamnese der letzten 2 Wochen)</w:t>
            </w:r>
          </w:p>
        </w:tc>
        <w:tc>
          <w:tcPr>
            <w:tcW w:w="2266" w:type="dxa"/>
          </w:tcPr>
          <w:p w:rsidR="0068702C" w:rsidRDefault="0068702C">
            <w:pPr>
              <w:rPr>
                <w:b/>
              </w:rPr>
            </w:pPr>
            <w:r>
              <w:rPr>
                <w:b/>
              </w:rPr>
              <w:t>Differenzielle Einschätzung von Persönlichkeitsmerkmalen zu Komorbiditäten oder Ausschlussdiagnostik</w:t>
            </w:r>
          </w:p>
        </w:tc>
      </w:tr>
      <w:tr w:rsidR="0068702C" w:rsidTr="0068702C">
        <w:tc>
          <w:tcPr>
            <w:tcW w:w="2265" w:type="dxa"/>
          </w:tcPr>
          <w:p w:rsidR="0068702C" w:rsidRPr="008F1DA8" w:rsidRDefault="0068702C">
            <w:r w:rsidRPr="008F1DA8">
              <w:t xml:space="preserve">Wender-Utah </w:t>
            </w:r>
            <w:proofErr w:type="spellStart"/>
            <w:r w:rsidRPr="008F1DA8">
              <w:t>Ratingscale</w:t>
            </w:r>
            <w:proofErr w:type="spellEnd"/>
            <w:r w:rsidRPr="008F1DA8">
              <w:t xml:space="preserve"> – Kurzversion (WURS-K)</w:t>
            </w:r>
          </w:p>
        </w:tc>
        <w:tc>
          <w:tcPr>
            <w:tcW w:w="2265" w:type="dxa"/>
          </w:tcPr>
          <w:p w:rsidR="0068702C" w:rsidRPr="008F1DA8" w:rsidRDefault="0068702C">
            <w:r w:rsidRPr="008F1DA8">
              <w:t>Conners Scales in Selbst- und Fremdbeurteilung (CAARS-K-SB und CAARS</w:t>
            </w:r>
            <w:r w:rsidR="004C30B6">
              <w:t>-</w:t>
            </w:r>
            <w:r w:rsidRPr="008F1DA8">
              <w:t>K-FB</w:t>
            </w:r>
            <w:r w:rsidR="004C30B6">
              <w:t>)</w:t>
            </w:r>
          </w:p>
        </w:tc>
        <w:tc>
          <w:tcPr>
            <w:tcW w:w="2266" w:type="dxa"/>
          </w:tcPr>
          <w:p w:rsidR="0068702C" w:rsidRPr="008F1DA8" w:rsidRDefault="0068702C">
            <w:r w:rsidRPr="008F1DA8">
              <w:t>Symptom-Checklist-90 (SCL-90)</w:t>
            </w:r>
          </w:p>
        </w:tc>
        <w:tc>
          <w:tcPr>
            <w:tcW w:w="2266" w:type="dxa"/>
          </w:tcPr>
          <w:p w:rsidR="0068702C" w:rsidRPr="008F1DA8" w:rsidRDefault="008F1DA8">
            <w:r w:rsidRPr="008F1DA8">
              <w:t>Inventar klinischer Persönlichkeitsakzentuierungen (IKP)</w:t>
            </w:r>
          </w:p>
        </w:tc>
      </w:tr>
    </w:tbl>
    <w:p w:rsidR="0068702C" w:rsidRDefault="0068702C">
      <w:pPr>
        <w:rPr>
          <w:b/>
        </w:rPr>
      </w:pPr>
    </w:p>
    <w:p w:rsidR="008F1DA8" w:rsidRDefault="008F1DA8">
      <w:pPr>
        <w:rPr>
          <w:b/>
        </w:rPr>
      </w:pPr>
      <w:r>
        <w:rPr>
          <w:b/>
        </w:rPr>
        <w:t xml:space="preserve">Die Ergebnisse werden in Berichtsform zur Verfügung gestellt um </w:t>
      </w:r>
      <w:proofErr w:type="spellStart"/>
      <w:r w:rsidR="004C30B6">
        <w:rPr>
          <w:b/>
        </w:rPr>
        <w:t>Mitbehandlern</w:t>
      </w:r>
      <w:proofErr w:type="spellEnd"/>
      <w:r w:rsidR="004C30B6">
        <w:rPr>
          <w:b/>
        </w:rPr>
        <w:t xml:space="preserve"> </w:t>
      </w:r>
    </w:p>
    <w:p w:rsidR="008F1DA8" w:rsidRDefault="008F1DA8" w:rsidP="008F1DA8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eine orientierende Diagnostik / ggf. Ausschlussdiagnostik zu ermöglichen</w:t>
      </w:r>
    </w:p>
    <w:p w:rsidR="008F1DA8" w:rsidRPr="008F1DA8" w:rsidRDefault="008F1DA8" w:rsidP="008F1DA8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den Zugang zu leitliniengerechter Behandlung im Rahmen laufender oder geplanter Psychotherapie zu ermöglichen + ggf. unterstützender psychiatrischer Behandlung zu ermöglichen.</w:t>
      </w:r>
    </w:p>
    <w:p w:rsidR="005403D1" w:rsidRDefault="005403D1">
      <w:pPr>
        <w:rPr>
          <w:b/>
        </w:rPr>
      </w:pPr>
    </w:p>
    <w:p w:rsidR="008F1DA8" w:rsidRDefault="008F1DA8">
      <w:pPr>
        <w:rPr>
          <w:b/>
        </w:rPr>
      </w:pPr>
      <w:r>
        <w:rPr>
          <w:b/>
        </w:rPr>
        <w:t>Meine Daten:</w:t>
      </w:r>
    </w:p>
    <w:p w:rsidR="008F1DA8" w:rsidRDefault="008F1DA8">
      <w:pPr>
        <w:rPr>
          <w:b/>
        </w:rPr>
      </w:pPr>
      <w:r>
        <w:rPr>
          <w:b/>
        </w:rPr>
        <w:t>Name:</w:t>
      </w:r>
    </w:p>
    <w:p w:rsidR="004C30B6" w:rsidRDefault="004C30B6">
      <w:pPr>
        <w:rPr>
          <w:b/>
        </w:rPr>
      </w:pPr>
      <w:r>
        <w:rPr>
          <w:b/>
        </w:rPr>
        <w:t>Straße:</w:t>
      </w:r>
    </w:p>
    <w:p w:rsidR="004C30B6" w:rsidRDefault="004C30B6">
      <w:pPr>
        <w:rPr>
          <w:b/>
        </w:rPr>
      </w:pPr>
      <w:r>
        <w:rPr>
          <w:b/>
        </w:rPr>
        <w:t>PLZ:</w:t>
      </w:r>
    </w:p>
    <w:p w:rsidR="004C30B6" w:rsidRDefault="004C30B6">
      <w:pPr>
        <w:rPr>
          <w:b/>
        </w:rPr>
      </w:pPr>
      <w:r>
        <w:rPr>
          <w:b/>
        </w:rPr>
        <w:t>Email:</w:t>
      </w:r>
    </w:p>
    <w:p w:rsidR="004C30B6" w:rsidRDefault="004C30B6">
      <w:pPr>
        <w:rPr>
          <w:b/>
        </w:rPr>
      </w:pPr>
      <w:r>
        <w:rPr>
          <w:b/>
        </w:rPr>
        <w:t>Telefon:</w:t>
      </w:r>
    </w:p>
    <w:p w:rsidR="008F1DA8" w:rsidRDefault="008F1DA8">
      <w:pPr>
        <w:rPr>
          <w:b/>
        </w:rPr>
      </w:pPr>
      <w:r>
        <w:rPr>
          <w:b/>
        </w:rPr>
        <w:t>Geburtsdatum:</w:t>
      </w:r>
    </w:p>
    <w:p w:rsidR="008F1DA8" w:rsidRDefault="008F1DA8">
      <w:pPr>
        <w:rPr>
          <w:b/>
        </w:rPr>
      </w:pPr>
      <w:r>
        <w:rPr>
          <w:b/>
        </w:rPr>
        <w:t>Versichertennummer</w:t>
      </w:r>
      <w:r w:rsidR="005403D1">
        <w:rPr>
          <w:b/>
        </w:rPr>
        <w:t>/Vertragsnummer</w:t>
      </w:r>
      <w:r>
        <w:rPr>
          <w:b/>
        </w:rPr>
        <w:t>:</w:t>
      </w:r>
    </w:p>
    <w:p w:rsidR="008F1DA8" w:rsidRDefault="008F1DA8">
      <w:pPr>
        <w:rPr>
          <w:b/>
        </w:rPr>
      </w:pPr>
    </w:p>
    <w:p w:rsidR="008F1DA8" w:rsidRDefault="008F1DA8">
      <w:pPr>
        <w:rPr>
          <w:b/>
        </w:rPr>
      </w:pPr>
    </w:p>
    <w:p w:rsidR="008F1DA8" w:rsidRDefault="008F1DA8">
      <w:pPr>
        <w:rPr>
          <w:b/>
        </w:rPr>
      </w:pPr>
      <w:r>
        <w:rPr>
          <w:b/>
        </w:rPr>
        <w:t>Beantragter Leistungsumfang nach GOÄ: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2"/>
        <w:gridCol w:w="1348"/>
        <w:gridCol w:w="1643"/>
        <w:gridCol w:w="1839"/>
      </w:tblGrid>
      <w:tr w:rsidR="008F1DA8" w:rsidTr="005403D1">
        <w:tc>
          <w:tcPr>
            <w:tcW w:w="4232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GOÄ/GOP Position</w:t>
            </w:r>
          </w:p>
        </w:tc>
        <w:tc>
          <w:tcPr>
            <w:tcW w:w="1348" w:type="dxa"/>
          </w:tcPr>
          <w:p w:rsidR="008F1DA8" w:rsidRDefault="008F1DA8">
            <w:pPr>
              <w:rPr>
                <w:b/>
              </w:rPr>
            </w:pPr>
            <w:proofErr w:type="spellStart"/>
            <w:r>
              <w:rPr>
                <w:b/>
              </w:rPr>
              <w:t>Muliplikator</w:t>
            </w:r>
            <w:proofErr w:type="spellEnd"/>
          </w:p>
        </w:tc>
        <w:tc>
          <w:tcPr>
            <w:tcW w:w="1643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Steigerungssatz</w:t>
            </w:r>
          </w:p>
        </w:tc>
        <w:tc>
          <w:tcPr>
            <w:tcW w:w="1839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Summe (einzeln)</w:t>
            </w:r>
          </w:p>
        </w:tc>
      </w:tr>
      <w:tr w:rsidR="005403D1" w:rsidTr="005403D1">
        <w:tc>
          <w:tcPr>
            <w:tcW w:w="4232" w:type="dxa"/>
          </w:tcPr>
          <w:p w:rsidR="005403D1" w:rsidRDefault="00C511E1">
            <w:pPr>
              <w:rPr>
                <w:b/>
              </w:rPr>
            </w:pPr>
            <w:r>
              <w:rPr>
                <w:b/>
              </w:rPr>
              <w:t>5 Symptombezogene Untersuchung</w:t>
            </w:r>
          </w:p>
        </w:tc>
        <w:tc>
          <w:tcPr>
            <w:tcW w:w="1348" w:type="dxa"/>
          </w:tcPr>
          <w:p w:rsidR="005403D1" w:rsidRDefault="00C511E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5403D1" w:rsidRDefault="00C511E1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839" w:type="dxa"/>
          </w:tcPr>
          <w:p w:rsidR="005403D1" w:rsidRDefault="00C511E1">
            <w:pPr>
              <w:rPr>
                <w:b/>
              </w:rPr>
            </w:pPr>
            <w:r>
              <w:rPr>
                <w:b/>
              </w:rPr>
              <w:t>16,22 Euro</w:t>
            </w:r>
          </w:p>
        </w:tc>
      </w:tr>
      <w:tr w:rsidR="008F1DA8" w:rsidTr="005403D1">
        <w:tc>
          <w:tcPr>
            <w:tcW w:w="4232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 xml:space="preserve">857 </w:t>
            </w:r>
            <w:r w:rsidRPr="00EF4813">
              <w:t xml:space="preserve">Anwendung </w:t>
            </w:r>
            <w:r w:rsidR="004C30B6" w:rsidRPr="00EF4813">
              <w:t>standardisierter</w:t>
            </w:r>
            <w:r>
              <w:rPr>
                <w:b/>
              </w:rPr>
              <w:t xml:space="preserve"> </w:t>
            </w:r>
            <w:r w:rsidRPr="00EF4813">
              <w:t>Testverfahren</w:t>
            </w:r>
          </w:p>
        </w:tc>
        <w:tc>
          <w:tcPr>
            <w:tcW w:w="1348" w:type="dxa"/>
          </w:tcPr>
          <w:p w:rsidR="008F1DA8" w:rsidRDefault="00C511E1">
            <w:pPr>
              <w:rPr>
                <w:b/>
              </w:rPr>
            </w:pPr>
            <w:r>
              <w:rPr>
                <w:b/>
              </w:rPr>
              <w:t>7</w:t>
            </w:r>
            <w:r w:rsidR="004C30B6">
              <w:rPr>
                <w:b/>
              </w:rPr>
              <w:t>*</w:t>
            </w:r>
          </w:p>
        </w:tc>
        <w:tc>
          <w:tcPr>
            <w:tcW w:w="1643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2,</w:t>
            </w:r>
            <w:r w:rsidR="005403D1">
              <w:rPr>
                <w:b/>
              </w:rPr>
              <w:t>5</w:t>
            </w:r>
          </w:p>
        </w:tc>
        <w:tc>
          <w:tcPr>
            <w:tcW w:w="1839" w:type="dxa"/>
          </w:tcPr>
          <w:p w:rsidR="008F1DA8" w:rsidRDefault="00C511E1">
            <w:pPr>
              <w:rPr>
                <w:b/>
              </w:rPr>
            </w:pPr>
            <w:r>
              <w:rPr>
                <w:b/>
              </w:rPr>
              <w:t>118,30 Euro</w:t>
            </w:r>
          </w:p>
        </w:tc>
      </w:tr>
      <w:tr w:rsidR="008F1DA8" w:rsidTr="005403D1">
        <w:tc>
          <w:tcPr>
            <w:tcW w:w="4232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 xml:space="preserve">75 </w:t>
            </w:r>
            <w:r w:rsidRPr="00EF4813">
              <w:t>ausführlicher Bericht</w:t>
            </w:r>
          </w:p>
        </w:tc>
        <w:tc>
          <w:tcPr>
            <w:tcW w:w="1348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839" w:type="dxa"/>
          </w:tcPr>
          <w:p w:rsidR="008F1DA8" w:rsidRDefault="008F1DA8">
            <w:pPr>
              <w:rPr>
                <w:b/>
              </w:rPr>
            </w:pPr>
            <w:r>
              <w:rPr>
                <w:b/>
              </w:rPr>
              <w:t>26,52</w:t>
            </w:r>
          </w:p>
        </w:tc>
      </w:tr>
      <w:tr w:rsidR="008F1DA8" w:rsidTr="005403D1">
        <w:tc>
          <w:tcPr>
            <w:tcW w:w="4232" w:type="dxa"/>
          </w:tcPr>
          <w:p w:rsidR="008F1DA8" w:rsidRDefault="00EF4813">
            <w:pPr>
              <w:rPr>
                <w:b/>
              </w:rPr>
            </w:pPr>
            <w:r>
              <w:rPr>
                <w:b/>
              </w:rPr>
              <w:t xml:space="preserve">96 </w:t>
            </w:r>
            <w:r w:rsidRPr="00EF4813">
              <w:t>Kopien</w:t>
            </w:r>
          </w:p>
        </w:tc>
        <w:tc>
          <w:tcPr>
            <w:tcW w:w="1348" w:type="dxa"/>
          </w:tcPr>
          <w:p w:rsidR="008F1DA8" w:rsidRDefault="00EF4813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43" w:type="dxa"/>
          </w:tcPr>
          <w:p w:rsidR="008F1DA8" w:rsidRDefault="00EF4813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839" w:type="dxa"/>
          </w:tcPr>
          <w:p w:rsidR="008F1DA8" w:rsidRDefault="00EF4813">
            <w:pPr>
              <w:rPr>
                <w:b/>
              </w:rPr>
            </w:pPr>
            <w:r>
              <w:rPr>
                <w:b/>
              </w:rPr>
              <w:t>0,17 Euro/ /Insg. 4,08 Euro</w:t>
            </w:r>
          </w:p>
        </w:tc>
      </w:tr>
      <w:tr w:rsidR="005403D1" w:rsidTr="005403D1">
        <w:tc>
          <w:tcPr>
            <w:tcW w:w="4232" w:type="dxa"/>
          </w:tcPr>
          <w:p w:rsidR="005403D1" w:rsidRDefault="005403D1">
            <w:pPr>
              <w:rPr>
                <w:b/>
              </w:rPr>
            </w:pPr>
            <w:r>
              <w:rPr>
                <w:b/>
              </w:rPr>
              <w:t xml:space="preserve">870P </w:t>
            </w:r>
            <w:proofErr w:type="gramStart"/>
            <w:r w:rsidRPr="005403D1">
              <w:t>Probatorische  Sitzung</w:t>
            </w:r>
            <w:proofErr w:type="gramEnd"/>
          </w:p>
        </w:tc>
        <w:tc>
          <w:tcPr>
            <w:tcW w:w="1348" w:type="dxa"/>
          </w:tcPr>
          <w:p w:rsidR="005403D1" w:rsidRDefault="005403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3" w:type="dxa"/>
          </w:tcPr>
          <w:p w:rsidR="005403D1" w:rsidRDefault="005403D1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839" w:type="dxa"/>
          </w:tcPr>
          <w:p w:rsidR="005403D1" w:rsidRDefault="005403D1">
            <w:pPr>
              <w:rPr>
                <w:b/>
              </w:rPr>
            </w:pPr>
            <w:r>
              <w:rPr>
                <w:b/>
              </w:rPr>
              <w:t>153,00 /</w:t>
            </w:r>
            <w:r w:rsidR="00C511E1">
              <w:rPr>
                <w:b/>
              </w:rPr>
              <w:t xml:space="preserve"> </w:t>
            </w:r>
            <w:r>
              <w:rPr>
                <w:b/>
              </w:rPr>
              <w:t>Insg.459</w:t>
            </w:r>
            <w:r w:rsidR="00C511E1">
              <w:rPr>
                <w:b/>
              </w:rPr>
              <w:t>,00 Euro</w:t>
            </w:r>
          </w:p>
        </w:tc>
      </w:tr>
      <w:tr w:rsidR="008F1DA8" w:rsidTr="005403D1">
        <w:tc>
          <w:tcPr>
            <w:tcW w:w="4232" w:type="dxa"/>
          </w:tcPr>
          <w:p w:rsidR="008F1DA8" w:rsidRDefault="005403D1">
            <w:pPr>
              <w:rPr>
                <w:b/>
              </w:rPr>
            </w:pPr>
            <w:r>
              <w:rPr>
                <w:b/>
              </w:rPr>
              <w:t xml:space="preserve">860 </w:t>
            </w:r>
            <w:r w:rsidRPr="005403D1">
              <w:t>Biografische Anamnese</w:t>
            </w:r>
          </w:p>
        </w:tc>
        <w:tc>
          <w:tcPr>
            <w:tcW w:w="1348" w:type="dxa"/>
          </w:tcPr>
          <w:p w:rsidR="008F1DA8" w:rsidRDefault="005403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8F1DA8" w:rsidRDefault="005403D1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839" w:type="dxa"/>
          </w:tcPr>
          <w:p w:rsidR="008F1DA8" w:rsidRDefault="005403D1">
            <w:pPr>
              <w:rPr>
                <w:b/>
              </w:rPr>
            </w:pPr>
            <w:r>
              <w:rPr>
                <w:b/>
              </w:rPr>
              <w:t>187,69</w:t>
            </w:r>
            <w:r w:rsidR="00C511E1">
              <w:rPr>
                <w:b/>
              </w:rPr>
              <w:t xml:space="preserve"> Euro</w:t>
            </w:r>
          </w:p>
        </w:tc>
      </w:tr>
      <w:tr w:rsidR="005403D1" w:rsidTr="005403D1">
        <w:tc>
          <w:tcPr>
            <w:tcW w:w="4232" w:type="dxa"/>
          </w:tcPr>
          <w:p w:rsidR="005403D1" w:rsidRDefault="005403D1" w:rsidP="005403D1">
            <w:pPr>
              <w:rPr>
                <w:b/>
              </w:rPr>
            </w:pPr>
          </w:p>
        </w:tc>
        <w:tc>
          <w:tcPr>
            <w:tcW w:w="1348" w:type="dxa"/>
          </w:tcPr>
          <w:p w:rsidR="005403D1" w:rsidRDefault="005403D1" w:rsidP="005403D1">
            <w:pPr>
              <w:rPr>
                <w:b/>
              </w:rPr>
            </w:pPr>
          </w:p>
        </w:tc>
        <w:tc>
          <w:tcPr>
            <w:tcW w:w="1643" w:type="dxa"/>
          </w:tcPr>
          <w:p w:rsidR="005403D1" w:rsidRDefault="005403D1" w:rsidP="005403D1">
            <w:pPr>
              <w:rPr>
                <w:b/>
              </w:rPr>
            </w:pPr>
            <w:r>
              <w:rPr>
                <w:b/>
              </w:rPr>
              <w:t>INSGESAMT</w:t>
            </w:r>
          </w:p>
        </w:tc>
        <w:tc>
          <w:tcPr>
            <w:tcW w:w="1839" w:type="dxa"/>
          </w:tcPr>
          <w:p w:rsidR="005403D1" w:rsidRDefault="00C511E1" w:rsidP="005403D1">
            <w:pPr>
              <w:rPr>
                <w:b/>
              </w:rPr>
            </w:pPr>
            <w:r>
              <w:rPr>
                <w:b/>
              </w:rPr>
              <w:t>811,81</w:t>
            </w:r>
          </w:p>
        </w:tc>
      </w:tr>
    </w:tbl>
    <w:p w:rsidR="008F1DA8" w:rsidRPr="0068702C" w:rsidRDefault="008F1DA8">
      <w:pPr>
        <w:rPr>
          <w:b/>
        </w:rPr>
      </w:pPr>
    </w:p>
    <w:p w:rsidR="0068702C" w:rsidRDefault="00EF4813" w:rsidP="00EF4813">
      <w:r>
        <w:t xml:space="preserve">Die psychometrische Testung findet über die Praxis von Dipl.-Psych. Nicolai Semmler statt. Die Praxis ist im Arztregister Hamburg eingetragen </w:t>
      </w:r>
      <w:r w:rsidR="004C30B6">
        <w:t>(</w:t>
      </w:r>
      <w:proofErr w:type="spellStart"/>
      <w:r>
        <w:t>Betriebstättennummer</w:t>
      </w:r>
      <w:proofErr w:type="spellEnd"/>
      <w:r>
        <w:t xml:space="preserve"> 023278598</w:t>
      </w:r>
      <w:r w:rsidR="004C30B6">
        <w:t xml:space="preserve"> /LANR </w:t>
      </w:r>
      <w:r>
        <w:t>231193968</w:t>
      </w:r>
      <w:r w:rsidR="004C30B6">
        <w:t>)</w:t>
      </w:r>
      <w:r>
        <w:t xml:space="preserve">. </w:t>
      </w:r>
    </w:p>
    <w:p w:rsidR="00EF4813" w:rsidRPr="004C30B6" w:rsidRDefault="00EF4813">
      <w:pPr>
        <w:rPr>
          <w:b/>
        </w:rPr>
      </w:pPr>
      <w:r w:rsidRPr="004C30B6">
        <w:rPr>
          <w:b/>
        </w:rPr>
        <w:t>Die Daten der Praxis sind:</w:t>
      </w:r>
    </w:p>
    <w:p w:rsidR="004C30B6" w:rsidRDefault="00EF4813">
      <w:r>
        <w:t>Psychotherapeutische Praxis</w:t>
      </w:r>
      <w:bookmarkStart w:id="0" w:name="_GoBack"/>
      <w:bookmarkEnd w:id="0"/>
      <w:r>
        <w:br/>
        <w:t>Dipl.-Psych. Nicolai Semmler</w:t>
      </w:r>
      <w:r>
        <w:br/>
        <w:t>Psychologischer Psychotherapeut</w:t>
      </w:r>
      <w:r w:rsidR="004C30B6">
        <w:t xml:space="preserve"> (Verhaltenstherapie)</w:t>
      </w:r>
      <w:r>
        <w:br/>
        <w:t>Alter Teichweg 13</w:t>
      </w:r>
      <w:r w:rsidR="004C30B6">
        <w:br/>
        <w:t>22081 Hamburg</w:t>
      </w:r>
    </w:p>
    <w:p w:rsidR="004C30B6" w:rsidRDefault="004C30B6"/>
    <w:p w:rsidR="004C30B6" w:rsidRDefault="004C30B6">
      <w:r>
        <w:t xml:space="preserve">Über eine Zusage binnen der im Patientenrechtegesetz vorgesehenen drei Wochen würde ich mich freuen. </w:t>
      </w:r>
    </w:p>
    <w:p w:rsidR="004C30B6" w:rsidRDefault="004C30B6"/>
    <w:p w:rsidR="004C30B6" w:rsidRDefault="004C30B6"/>
    <w:p w:rsidR="004C30B6" w:rsidRDefault="004C30B6">
      <w:r>
        <w:t>Hochachtungsvoll</w:t>
      </w:r>
    </w:p>
    <w:p w:rsidR="005403D1" w:rsidRDefault="005403D1"/>
    <w:p w:rsidR="005403D1" w:rsidRDefault="005403D1"/>
    <w:p w:rsidR="005403D1" w:rsidRDefault="005403D1"/>
    <w:p w:rsidR="004C30B6" w:rsidRDefault="004C30B6"/>
    <w:p w:rsidR="004C30B6" w:rsidRPr="004C30B6" w:rsidRDefault="004C30B6">
      <w:pPr>
        <w:rPr>
          <w:sz w:val="18"/>
          <w:szCs w:val="18"/>
        </w:rPr>
      </w:pPr>
      <w:r w:rsidRPr="004C30B6">
        <w:rPr>
          <w:sz w:val="18"/>
          <w:szCs w:val="18"/>
        </w:rPr>
        <w:t>* es werden sechs psychometrische Testverfahren angewendet, ausgewertet und als Bericht zur Verfügung gestellt.</w:t>
      </w:r>
    </w:p>
    <w:sectPr w:rsidR="004C30B6" w:rsidRPr="004C3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E7034"/>
    <w:multiLevelType w:val="hybridMultilevel"/>
    <w:tmpl w:val="E38E3D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2C"/>
    <w:rsid w:val="004C30B6"/>
    <w:rsid w:val="005403D1"/>
    <w:rsid w:val="0068702C"/>
    <w:rsid w:val="008F1DA8"/>
    <w:rsid w:val="00C511E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18"/>
  <w15:chartTrackingRefBased/>
  <w15:docId w15:val="{84F6FF53-E4B4-48B2-B5BA-F6B80CC6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Semmler</dc:creator>
  <cp:keywords/>
  <dc:description/>
  <cp:lastModifiedBy>Nicolai Semmler</cp:lastModifiedBy>
  <cp:revision>2</cp:revision>
  <dcterms:created xsi:type="dcterms:W3CDTF">2022-12-29T16:41:00Z</dcterms:created>
  <dcterms:modified xsi:type="dcterms:W3CDTF">2022-12-29T16:41:00Z</dcterms:modified>
</cp:coreProperties>
</file>